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9BC9C" w14:textId="54762FC6" w:rsidR="005A68BC" w:rsidRDefault="003E0B9F">
      <w:pPr>
        <w:spacing w:after="620" w:line="259" w:lineRule="auto"/>
        <w:ind w:left="0" w:firstLine="0"/>
        <w:jc w:val="left"/>
      </w:pPr>
      <w:bookmarkStart w:id="0" w:name="DocsID"/>
      <w:bookmarkEnd w:id="0"/>
      <w:r>
        <w:rPr>
          <w:rFonts w:ascii="Times New Roman" w:eastAsia="Times New Roman" w:hAnsi="Times New Roman" w:cs="Times New Roman"/>
        </w:rPr>
        <w:t xml:space="preserve"> </w:t>
      </w:r>
    </w:p>
    <w:p w14:paraId="6D857726" w14:textId="77777777" w:rsidR="005A68BC" w:rsidRDefault="003E0B9F">
      <w:pPr>
        <w:shd w:val="clear" w:color="auto" w:fill="000000"/>
        <w:spacing w:after="89" w:line="259" w:lineRule="auto"/>
        <w:ind w:left="10" w:right="2"/>
        <w:jc w:val="center"/>
      </w:pPr>
      <w:r>
        <w:rPr>
          <w:b/>
          <w:color w:val="FFFFFF"/>
          <w:sz w:val="32"/>
        </w:rPr>
        <w:t xml:space="preserve">FORD FUEL CONSUMPTION CLASS ACTION </w:t>
      </w:r>
    </w:p>
    <w:p w14:paraId="3438DBC6" w14:textId="77777777" w:rsidR="005A68BC" w:rsidRDefault="003E0B9F">
      <w:pPr>
        <w:shd w:val="clear" w:color="auto" w:fill="000000"/>
        <w:spacing w:after="0" w:line="259" w:lineRule="auto"/>
        <w:ind w:left="10" w:right="2"/>
        <w:jc w:val="center"/>
      </w:pPr>
      <w:r>
        <w:rPr>
          <w:b/>
          <w:color w:val="FFFFFF"/>
          <w:sz w:val="32"/>
        </w:rPr>
        <w:t>NOTICE OF CERTIFICATION</w:t>
      </w:r>
    </w:p>
    <w:tbl>
      <w:tblPr>
        <w:tblStyle w:val="TableGrid"/>
        <w:tblW w:w="9414" w:type="dxa"/>
        <w:tblInd w:w="0" w:type="dxa"/>
        <w:tblLook w:val="04A0" w:firstRow="1" w:lastRow="0" w:firstColumn="1" w:lastColumn="0" w:noHBand="0" w:noVBand="1"/>
      </w:tblPr>
      <w:tblGrid>
        <w:gridCol w:w="1728"/>
        <w:gridCol w:w="7686"/>
      </w:tblGrid>
      <w:tr w:rsidR="007E2E2D" w14:paraId="3CCFC7E5" w14:textId="77777777" w:rsidTr="00455B88">
        <w:trPr>
          <w:trHeight w:val="1049"/>
        </w:trPr>
        <w:tc>
          <w:tcPr>
            <w:tcW w:w="1728" w:type="dxa"/>
            <w:tcBorders>
              <w:top w:val="nil"/>
              <w:left w:val="nil"/>
              <w:bottom w:val="nil"/>
              <w:right w:val="nil"/>
            </w:tcBorders>
          </w:tcPr>
          <w:p w14:paraId="04541539" w14:textId="77777777" w:rsidR="005A68BC" w:rsidRDefault="003E0B9F">
            <w:pPr>
              <w:spacing w:after="0" w:line="259" w:lineRule="auto"/>
              <w:ind w:left="0" w:firstLine="0"/>
              <w:jc w:val="left"/>
            </w:pPr>
            <w:r>
              <w:rPr>
                <w:b/>
              </w:rPr>
              <w:t>To all persons:</w:t>
            </w:r>
          </w:p>
        </w:tc>
        <w:tc>
          <w:tcPr>
            <w:tcW w:w="7686" w:type="dxa"/>
            <w:tcBorders>
              <w:top w:val="nil"/>
              <w:left w:val="nil"/>
              <w:bottom w:val="nil"/>
              <w:right w:val="nil"/>
            </w:tcBorders>
          </w:tcPr>
          <w:p w14:paraId="28BEDA77" w14:textId="77777777" w:rsidR="005A68BC" w:rsidRDefault="003E0B9F" w:rsidP="001426C4">
            <w:pPr>
              <w:spacing w:after="0" w:line="259" w:lineRule="auto"/>
              <w:ind w:left="0" w:right="58" w:firstLine="0"/>
              <w:jc w:val="left"/>
            </w:pPr>
            <w:r>
              <w:t>Who</w:t>
            </w:r>
            <w:r w:rsidR="0074005C">
              <w:t xml:space="preserve"> </w:t>
            </w:r>
            <w:r w:rsidR="00C4482E">
              <w:t>purchased or leased a new 2013 or 2014 model year Ford vehicle in Canada</w:t>
            </w:r>
            <w:r w:rsidR="0074005C">
              <w:t xml:space="preserve"> (“</w:t>
            </w:r>
            <w:r w:rsidR="0074005C">
              <w:rPr>
                <w:b/>
              </w:rPr>
              <w:t>Class Members</w:t>
            </w:r>
            <w:r w:rsidR="0074005C">
              <w:t>”)</w:t>
            </w:r>
            <w:r w:rsidR="001426C4">
              <w:t>.</w:t>
            </w:r>
          </w:p>
        </w:tc>
      </w:tr>
      <w:tr w:rsidR="007E2E2D" w14:paraId="11BEA06A" w14:textId="77777777">
        <w:trPr>
          <w:trHeight w:val="3170"/>
        </w:trPr>
        <w:tc>
          <w:tcPr>
            <w:tcW w:w="1728" w:type="dxa"/>
            <w:tcBorders>
              <w:top w:val="nil"/>
              <w:left w:val="nil"/>
              <w:bottom w:val="nil"/>
              <w:right w:val="nil"/>
            </w:tcBorders>
          </w:tcPr>
          <w:p w14:paraId="0A346CAB" w14:textId="77777777" w:rsidR="005A68BC" w:rsidRDefault="003E0B9F">
            <w:pPr>
              <w:spacing w:after="0" w:line="259" w:lineRule="auto"/>
              <w:ind w:left="0" w:firstLine="0"/>
              <w:jc w:val="left"/>
            </w:pPr>
            <w:r>
              <w:rPr>
                <w:b/>
              </w:rPr>
              <w:t>Class Action Lawsuit</w:t>
            </w:r>
          </w:p>
        </w:tc>
        <w:tc>
          <w:tcPr>
            <w:tcW w:w="7686" w:type="dxa"/>
            <w:tcBorders>
              <w:top w:val="nil"/>
              <w:left w:val="nil"/>
              <w:bottom w:val="nil"/>
              <w:right w:val="nil"/>
            </w:tcBorders>
            <w:vAlign w:val="center"/>
          </w:tcPr>
          <w:p w14:paraId="183992BF" w14:textId="77777777" w:rsidR="00C4482E" w:rsidRPr="00C4482E" w:rsidRDefault="003E0B9F" w:rsidP="0074005C">
            <w:pPr>
              <w:spacing w:after="0" w:line="259" w:lineRule="auto"/>
              <w:ind w:left="0" w:right="54" w:firstLine="0"/>
            </w:pPr>
            <w:r>
              <w:t xml:space="preserve">In January 2016, a class proceeding </w:t>
            </w:r>
            <w:r w:rsidR="0012507D">
              <w:t xml:space="preserve">was filed </w:t>
            </w:r>
            <w:r>
              <w:t>against Ford Motor Company, Ford Motor Company of Canada, Limited, and Yonge-Steeles Ford Lincoln Sales Limited (collectively “</w:t>
            </w:r>
            <w:r w:rsidRPr="0073284C">
              <w:rPr>
                <w:b/>
              </w:rPr>
              <w:t>Ford</w:t>
            </w:r>
            <w:r>
              <w:t>”) alleging that Ford had made false, misleading</w:t>
            </w:r>
            <w:r w:rsidR="00454F9C">
              <w:t>,</w:t>
            </w:r>
            <w:r>
              <w:t xml:space="preserve"> and deceptive representations to the public</w:t>
            </w:r>
            <w:r w:rsidR="00F40291">
              <w:t xml:space="preserve"> which understated the fuel consumption of new 201</w:t>
            </w:r>
            <w:r w:rsidR="00645C5D">
              <w:t>3</w:t>
            </w:r>
            <w:r w:rsidR="00F40291">
              <w:t xml:space="preserve"> and 2014 model year Ford vehicles </w:t>
            </w:r>
            <w:r>
              <w:t xml:space="preserve">in contravention of both the </w:t>
            </w:r>
            <w:r>
              <w:rPr>
                <w:i/>
              </w:rPr>
              <w:t xml:space="preserve">Competition Act, </w:t>
            </w:r>
            <w:r>
              <w:t xml:space="preserve">R.S.C. 1985, c. C-34 and provincial consumer protection legislation.  This class action seeks damages for individuals </w:t>
            </w:r>
            <w:r w:rsidR="000F3BAE">
              <w:t xml:space="preserve">and/or corporations </w:t>
            </w:r>
            <w:r>
              <w:t>who purchased or leased a new 2013 or 2014 model year Ford vehicle in Canada.</w:t>
            </w:r>
            <w:r w:rsidR="00B62C27">
              <w:t xml:space="preserve">  Robins Appleby LLP </w:t>
            </w:r>
            <w:r w:rsidR="0012507D">
              <w:t>and McKenzie Lake Lawyers LLP are</w:t>
            </w:r>
            <w:r w:rsidR="00B62C27">
              <w:t xml:space="preserve"> working cooperatively </w:t>
            </w:r>
            <w:r w:rsidR="0012507D">
              <w:t>as</w:t>
            </w:r>
            <w:r w:rsidR="00B62C27">
              <w:t xml:space="preserve"> Class Counsel.  </w:t>
            </w:r>
          </w:p>
          <w:p w14:paraId="73BF6CD2" w14:textId="77777777" w:rsidR="005A68BC" w:rsidRDefault="005A68BC" w:rsidP="0074005C">
            <w:pPr>
              <w:spacing w:after="0" w:line="259" w:lineRule="auto"/>
              <w:ind w:left="0" w:right="54" w:firstLine="0"/>
            </w:pPr>
          </w:p>
        </w:tc>
      </w:tr>
      <w:tr w:rsidR="007E2E2D" w14:paraId="6E62D51B" w14:textId="77777777">
        <w:trPr>
          <w:trHeight w:val="5117"/>
        </w:trPr>
        <w:tc>
          <w:tcPr>
            <w:tcW w:w="1728" w:type="dxa"/>
            <w:tcBorders>
              <w:top w:val="nil"/>
              <w:left w:val="nil"/>
              <w:bottom w:val="nil"/>
              <w:right w:val="nil"/>
            </w:tcBorders>
          </w:tcPr>
          <w:p w14:paraId="591CBA2E" w14:textId="77777777" w:rsidR="005A68BC" w:rsidRDefault="003E0B9F">
            <w:pPr>
              <w:spacing w:after="0" w:line="259" w:lineRule="auto"/>
              <w:ind w:left="0" w:firstLine="0"/>
              <w:jc w:val="left"/>
            </w:pPr>
            <w:r>
              <w:rPr>
                <w:b/>
              </w:rPr>
              <w:t>Certification</w:t>
            </w:r>
          </w:p>
        </w:tc>
        <w:tc>
          <w:tcPr>
            <w:tcW w:w="7686" w:type="dxa"/>
            <w:tcBorders>
              <w:top w:val="nil"/>
              <w:left w:val="nil"/>
              <w:bottom w:val="nil"/>
              <w:right w:val="nil"/>
            </w:tcBorders>
            <w:vAlign w:val="center"/>
          </w:tcPr>
          <w:p w14:paraId="3E1F4EFA" w14:textId="77777777" w:rsidR="0074005C" w:rsidRDefault="003E0B9F" w:rsidP="0074005C">
            <w:pPr>
              <w:ind w:left="0" w:firstLine="0"/>
            </w:pPr>
            <w:r>
              <w:t xml:space="preserve">On December 20, 2018, the action was certified by the Honourable Justice Morgan of the Ontario Superior Court of Justice on behalf of all individuals </w:t>
            </w:r>
            <w:r w:rsidR="000F3BAE">
              <w:t xml:space="preserve">and/or corporations </w:t>
            </w:r>
            <w:r>
              <w:t xml:space="preserve">who purchased or leased a new 2013 or 2014 model year Ford vehicle in Canada. </w:t>
            </w:r>
          </w:p>
          <w:p w14:paraId="5225A59C" w14:textId="77777777" w:rsidR="005A68BC" w:rsidRDefault="003E0B9F">
            <w:pPr>
              <w:spacing w:after="269"/>
              <w:ind w:left="0" w:right="55" w:firstLine="0"/>
            </w:pPr>
            <w:r>
              <w:t xml:space="preserve">The Court may determine a number of </w:t>
            </w:r>
            <w:r w:rsidR="00163BBE">
              <w:t xml:space="preserve">disputed </w:t>
            </w:r>
            <w:r>
              <w:t xml:space="preserve">issues common to the Class including: </w:t>
            </w:r>
          </w:p>
          <w:p w14:paraId="094F34E1" w14:textId="77777777" w:rsidR="00673CC6" w:rsidRDefault="003E0B9F">
            <w:pPr>
              <w:numPr>
                <w:ilvl w:val="0"/>
                <w:numId w:val="1"/>
              </w:numPr>
              <w:spacing w:after="29"/>
              <w:ind w:hanging="360"/>
            </w:pPr>
            <w:r>
              <w:t xml:space="preserve">Whether Ford breached the </w:t>
            </w:r>
            <w:r>
              <w:rPr>
                <w:i/>
              </w:rPr>
              <w:t>Competition Act</w:t>
            </w:r>
            <w:r>
              <w:t>;</w:t>
            </w:r>
          </w:p>
          <w:p w14:paraId="3EAC6219" w14:textId="77777777" w:rsidR="00673CC6" w:rsidRDefault="003E0B9F">
            <w:pPr>
              <w:numPr>
                <w:ilvl w:val="0"/>
                <w:numId w:val="1"/>
              </w:numPr>
              <w:spacing w:after="29"/>
              <w:ind w:hanging="360"/>
            </w:pPr>
            <w:r>
              <w:t>Whether Ford breached the provincial consumer protection legislation;</w:t>
            </w:r>
            <w:r w:rsidR="00EE02AD">
              <w:t xml:space="preserve"> and </w:t>
            </w:r>
          </w:p>
          <w:p w14:paraId="763C220F" w14:textId="77777777" w:rsidR="003D2543" w:rsidRDefault="003E0B9F" w:rsidP="00CE1F88">
            <w:pPr>
              <w:numPr>
                <w:ilvl w:val="0"/>
                <w:numId w:val="1"/>
              </w:numPr>
              <w:spacing w:after="29"/>
              <w:ind w:hanging="360"/>
            </w:pPr>
            <w:r>
              <w:t xml:space="preserve">Whether </w:t>
            </w:r>
            <w:r w:rsidR="00EE02AD">
              <w:t>Class Members are entitled to damages</w:t>
            </w:r>
            <w:r w:rsidR="009A188B">
              <w:t xml:space="preserve"> and punitive damages </w:t>
            </w:r>
            <w:r w:rsidR="00EE02AD">
              <w:t xml:space="preserve">under the </w:t>
            </w:r>
            <w:r w:rsidR="00EE02AD">
              <w:rPr>
                <w:i/>
              </w:rPr>
              <w:t xml:space="preserve">Competition Act </w:t>
            </w:r>
            <w:r w:rsidR="00EE02AD">
              <w:t xml:space="preserve">and/or the provincial consumer protection legislation. </w:t>
            </w:r>
          </w:p>
          <w:p w14:paraId="7BF39680" w14:textId="77777777" w:rsidR="003D2543" w:rsidRDefault="003D2543" w:rsidP="00EE02AD">
            <w:pPr>
              <w:spacing w:after="0" w:line="259" w:lineRule="auto"/>
              <w:ind w:left="0" w:right="55" w:firstLine="0"/>
            </w:pPr>
          </w:p>
          <w:p w14:paraId="4AE1B2D9" w14:textId="77777777" w:rsidR="003D2543" w:rsidRPr="00550C92" w:rsidRDefault="003E0B9F" w:rsidP="00EE02AD">
            <w:pPr>
              <w:spacing w:after="0" w:line="259" w:lineRule="auto"/>
              <w:ind w:left="0" w:right="55" w:firstLine="0"/>
              <w:rPr>
                <w:b/>
                <w:bCs/>
              </w:rPr>
            </w:pPr>
            <w:r w:rsidRPr="00550C92">
              <w:rPr>
                <w:b/>
                <w:bCs/>
              </w:rPr>
              <w:t>This notice does not mean that the Court has taken a posit</w:t>
            </w:r>
            <w:r w:rsidR="00550C92" w:rsidRPr="00550C92">
              <w:rPr>
                <w:b/>
                <w:bCs/>
              </w:rPr>
              <w:t>i</w:t>
            </w:r>
            <w:r w:rsidRPr="00550C92">
              <w:rPr>
                <w:b/>
                <w:bCs/>
              </w:rPr>
              <w:t>on as to the likelihood of recove</w:t>
            </w:r>
            <w:r w:rsidR="00B62C27" w:rsidRPr="00550C92">
              <w:rPr>
                <w:b/>
                <w:bCs/>
              </w:rPr>
              <w:t xml:space="preserve">ry on the part of any </w:t>
            </w:r>
            <w:r w:rsidR="009A188B" w:rsidRPr="00550C92">
              <w:rPr>
                <w:b/>
                <w:bCs/>
              </w:rPr>
              <w:t>class member</w:t>
            </w:r>
            <w:r w:rsidRPr="00550C92">
              <w:rPr>
                <w:b/>
                <w:bCs/>
              </w:rPr>
              <w:t xml:space="preserve">, or as to the merits of the claims or defences asserted by either side.  The claims must be proven in Court.  </w:t>
            </w:r>
            <w:r w:rsidR="00EE02AD" w:rsidRPr="00550C92">
              <w:rPr>
                <w:b/>
                <w:bCs/>
              </w:rPr>
              <w:t>Ford</w:t>
            </w:r>
            <w:r w:rsidRPr="00550C92">
              <w:rPr>
                <w:b/>
                <w:bCs/>
              </w:rPr>
              <w:t xml:space="preserve"> denies these claims.</w:t>
            </w:r>
          </w:p>
          <w:p w14:paraId="4F96FC88" w14:textId="77777777" w:rsidR="00AC05AD" w:rsidRDefault="00AC05AD" w:rsidP="003D2543">
            <w:pPr>
              <w:spacing w:after="0" w:line="259" w:lineRule="auto"/>
              <w:ind w:left="0" w:right="55" w:firstLine="0"/>
            </w:pPr>
          </w:p>
        </w:tc>
      </w:tr>
      <w:tr w:rsidR="007E2E2D" w14:paraId="22E93A0D" w14:textId="77777777" w:rsidTr="0016072E">
        <w:trPr>
          <w:trHeight w:val="712"/>
        </w:trPr>
        <w:tc>
          <w:tcPr>
            <w:tcW w:w="1728" w:type="dxa"/>
            <w:tcBorders>
              <w:top w:val="nil"/>
              <w:left w:val="nil"/>
              <w:bottom w:val="nil"/>
              <w:right w:val="nil"/>
            </w:tcBorders>
          </w:tcPr>
          <w:p w14:paraId="609655A2" w14:textId="77777777" w:rsidR="003D2543" w:rsidRDefault="003D2543" w:rsidP="0016072E">
            <w:pPr>
              <w:spacing w:after="0" w:line="259" w:lineRule="auto"/>
              <w:ind w:left="0" w:right="208" w:firstLine="0"/>
              <w:jc w:val="left"/>
              <w:rPr>
                <w:b/>
              </w:rPr>
            </w:pPr>
          </w:p>
          <w:p w14:paraId="02600631" w14:textId="77777777" w:rsidR="003D2543" w:rsidRDefault="003D2543" w:rsidP="0016072E">
            <w:pPr>
              <w:spacing w:after="0" w:line="259" w:lineRule="auto"/>
              <w:ind w:left="0" w:right="208" w:firstLine="0"/>
              <w:jc w:val="left"/>
              <w:rPr>
                <w:b/>
              </w:rPr>
            </w:pPr>
          </w:p>
          <w:p w14:paraId="38DA2D37" w14:textId="77777777" w:rsidR="005A68BC" w:rsidRDefault="003E0B9F" w:rsidP="0016072E">
            <w:pPr>
              <w:spacing w:after="0" w:line="259" w:lineRule="auto"/>
              <w:ind w:left="0" w:right="208" w:firstLine="0"/>
              <w:jc w:val="left"/>
            </w:pPr>
            <w:r>
              <w:rPr>
                <w:b/>
              </w:rPr>
              <w:t>Participation in Class Action</w:t>
            </w:r>
          </w:p>
        </w:tc>
        <w:tc>
          <w:tcPr>
            <w:tcW w:w="7686" w:type="dxa"/>
            <w:tcBorders>
              <w:top w:val="nil"/>
              <w:left w:val="nil"/>
              <w:bottom w:val="nil"/>
              <w:right w:val="nil"/>
            </w:tcBorders>
            <w:vAlign w:val="bottom"/>
          </w:tcPr>
          <w:p w14:paraId="25055F4A" w14:textId="77777777" w:rsidR="003D2543" w:rsidRDefault="003D2543">
            <w:pPr>
              <w:spacing w:after="0" w:line="259" w:lineRule="auto"/>
              <w:ind w:left="0" w:firstLine="0"/>
            </w:pPr>
          </w:p>
          <w:p w14:paraId="5A256F3A" w14:textId="77777777" w:rsidR="003D2543" w:rsidRDefault="003D2543">
            <w:pPr>
              <w:spacing w:after="0" w:line="259" w:lineRule="auto"/>
              <w:ind w:left="0" w:firstLine="0"/>
            </w:pPr>
          </w:p>
          <w:p w14:paraId="6928D9A3" w14:textId="77777777" w:rsidR="005A68BC" w:rsidRDefault="003E0B9F">
            <w:pPr>
              <w:spacing w:after="0" w:line="259" w:lineRule="auto"/>
              <w:ind w:left="0" w:firstLine="0"/>
            </w:pPr>
            <w:r>
              <w:t xml:space="preserve">Class Members who want to participate in the class action are </w:t>
            </w:r>
            <w:r>
              <w:rPr>
                <w:u w:val="single" w:color="000000"/>
              </w:rPr>
              <w:t>automatically included</w:t>
            </w:r>
            <w:r>
              <w:t xml:space="preserve"> and need not do anything at this time.  </w:t>
            </w:r>
            <w:r>
              <w:rPr>
                <w:i/>
              </w:rPr>
              <w:t xml:space="preserve">The Class </w:t>
            </w:r>
            <w:r w:rsidR="00EE02AD">
              <w:rPr>
                <w:i/>
              </w:rPr>
              <w:t xml:space="preserve">Proceedings Act </w:t>
            </w:r>
            <w:r w:rsidR="00EE02AD">
              <w:t xml:space="preserve">provides that no Class Member, other than the representative </w:t>
            </w:r>
            <w:r w:rsidR="009A188B">
              <w:t>class member</w:t>
            </w:r>
            <w:r w:rsidR="00EE02AD">
              <w:t>, will incur liability for legal costs if the action is dismissed.  Each Class Member who does not opt out of the class action will be bound by the terms of any judgment or settlement and will not be allowed to pursue or continue an independent action with respect to these issues.  If the class action is successful, Class Members may be entitled to share in the amount of any award or settlement recovered.</w:t>
            </w:r>
          </w:p>
          <w:p w14:paraId="5F322CB0" w14:textId="77777777" w:rsidR="00AC05AD" w:rsidRPr="00EE02AD" w:rsidRDefault="00AC05AD">
            <w:pPr>
              <w:spacing w:after="0" w:line="259" w:lineRule="auto"/>
              <w:ind w:left="0" w:firstLine="0"/>
            </w:pPr>
          </w:p>
        </w:tc>
      </w:tr>
      <w:tr w:rsidR="007E2E2D" w14:paraId="7101CFF6" w14:textId="77777777" w:rsidTr="0016072E">
        <w:trPr>
          <w:trHeight w:val="712"/>
        </w:trPr>
        <w:tc>
          <w:tcPr>
            <w:tcW w:w="1728" w:type="dxa"/>
            <w:tcBorders>
              <w:top w:val="nil"/>
              <w:left w:val="nil"/>
              <w:bottom w:val="nil"/>
              <w:right w:val="nil"/>
            </w:tcBorders>
          </w:tcPr>
          <w:p w14:paraId="6864BD97" w14:textId="77777777" w:rsidR="001426C4" w:rsidRPr="001426C4" w:rsidRDefault="003E0B9F" w:rsidP="0016072E">
            <w:pPr>
              <w:spacing w:after="0" w:line="259" w:lineRule="auto"/>
              <w:ind w:left="0" w:right="208" w:firstLine="0"/>
              <w:jc w:val="left"/>
              <w:rPr>
                <w:b/>
              </w:rPr>
            </w:pPr>
            <w:r>
              <w:rPr>
                <w:b/>
              </w:rPr>
              <w:t xml:space="preserve">Opting Out </w:t>
            </w:r>
          </w:p>
        </w:tc>
        <w:tc>
          <w:tcPr>
            <w:tcW w:w="7686" w:type="dxa"/>
            <w:tcBorders>
              <w:top w:val="nil"/>
              <w:left w:val="nil"/>
              <w:bottom w:val="nil"/>
              <w:right w:val="nil"/>
            </w:tcBorders>
            <w:vAlign w:val="bottom"/>
          </w:tcPr>
          <w:p w14:paraId="7BCA44E2" w14:textId="15CD4E3D" w:rsidR="001426C4" w:rsidRDefault="003E0B9F">
            <w:pPr>
              <w:spacing w:after="0" w:line="259" w:lineRule="auto"/>
              <w:ind w:left="0" w:firstLine="0"/>
            </w:pPr>
            <w:r>
              <w:t xml:space="preserve">A Class Member who opts out will not be entitled to participate in the class action.  </w:t>
            </w:r>
            <w:r w:rsidR="009A188B">
              <w:t>I</w:t>
            </w:r>
            <w:r>
              <w:t xml:space="preserve">f you wish to pursue or continue to pursue an individual action against </w:t>
            </w:r>
            <w:r w:rsidR="009954B2">
              <w:t>Ford</w:t>
            </w:r>
            <w:r>
              <w:t xml:space="preserve"> with respect to this issue</w:t>
            </w:r>
            <w:r w:rsidR="009A188B">
              <w:t>, then you must opt out of the class action</w:t>
            </w:r>
            <w:r>
              <w:t xml:space="preserve">.  If you would like to opt out of the class action, </w:t>
            </w:r>
            <w:r w:rsidR="00BD2AF7">
              <w:t>you must complete and return the opt-out form by</w:t>
            </w:r>
            <w:r w:rsidR="00FA21A3">
              <w:t xml:space="preserve"> </w:t>
            </w:r>
            <w:r w:rsidR="004E79DE" w:rsidRPr="004E79DE">
              <w:rPr>
                <w:b/>
                <w:bCs/>
              </w:rPr>
              <w:t>March</w:t>
            </w:r>
            <w:r w:rsidR="00484FA7" w:rsidRPr="00484FA7">
              <w:rPr>
                <w:b/>
                <w:bCs/>
              </w:rPr>
              <w:t xml:space="preserve"> 11, 2022</w:t>
            </w:r>
            <w:r w:rsidR="00BD2AF7">
              <w:t>.</w:t>
            </w:r>
          </w:p>
          <w:p w14:paraId="19C19C0C" w14:textId="77777777" w:rsidR="00230648" w:rsidRDefault="00230648">
            <w:pPr>
              <w:spacing w:after="0" w:line="259" w:lineRule="auto"/>
              <w:ind w:left="0" w:firstLine="0"/>
            </w:pPr>
          </w:p>
          <w:p w14:paraId="338C3B45" w14:textId="77777777" w:rsidR="00230648" w:rsidRDefault="003E0B9F">
            <w:pPr>
              <w:spacing w:after="0" w:line="259" w:lineRule="auto"/>
              <w:ind w:left="0" w:firstLine="0"/>
            </w:pPr>
            <w:r>
              <w:t xml:space="preserve">A copy of the opt-out form can be obtained at </w:t>
            </w:r>
            <w:r w:rsidR="001468DD">
              <w:rPr>
                <w:b/>
              </w:rPr>
              <w:t xml:space="preserve">www.robinsappleby.com </w:t>
            </w:r>
            <w:r w:rsidR="001468DD" w:rsidRPr="001468DD">
              <w:rPr>
                <w:bCs/>
              </w:rPr>
              <w:t>or</w:t>
            </w:r>
            <w:r w:rsidR="001468DD">
              <w:rPr>
                <w:b/>
              </w:rPr>
              <w:t xml:space="preserve"> </w:t>
            </w:r>
            <w:r w:rsidR="001468DD" w:rsidRPr="001468DD">
              <w:rPr>
                <w:b/>
                <w:color w:val="auto"/>
              </w:rPr>
              <w:t>www.mckenzielake.com</w:t>
            </w:r>
            <w:r w:rsidR="001468DD">
              <w:rPr>
                <w:b/>
              </w:rPr>
              <w:t xml:space="preserve"> </w:t>
            </w:r>
            <w:r>
              <w:t>or by contacting Class Counsel using the telephone number or e-mail address</w:t>
            </w:r>
            <w:r w:rsidR="009954B2">
              <w:t>es</w:t>
            </w:r>
            <w:r>
              <w:t xml:space="preserve"> listed below. </w:t>
            </w:r>
          </w:p>
          <w:p w14:paraId="25CAA7C6" w14:textId="77777777" w:rsidR="00230648" w:rsidRDefault="00230648">
            <w:pPr>
              <w:spacing w:after="0" w:line="259" w:lineRule="auto"/>
              <w:ind w:left="0" w:firstLine="0"/>
            </w:pPr>
          </w:p>
          <w:p w14:paraId="6A932B5F" w14:textId="77777777" w:rsidR="00230648" w:rsidRDefault="003E0B9F">
            <w:pPr>
              <w:spacing w:after="0" w:line="259" w:lineRule="auto"/>
              <w:ind w:left="0" w:firstLine="0"/>
            </w:pPr>
            <w:r>
              <w:t>No person may opt out a minor (person under 18 years of age) or a mentally incapable Class Member without permission of the Court after notice to The Children’s Lawyer and/or the Public Guardian and Trustee, as appropriate.</w:t>
            </w:r>
          </w:p>
          <w:p w14:paraId="2AF3D08D" w14:textId="77777777" w:rsidR="00230648" w:rsidRDefault="00230648">
            <w:pPr>
              <w:spacing w:after="0" w:line="259" w:lineRule="auto"/>
              <w:ind w:left="0" w:firstLine="0"/>
            </w:pPr>
          </w:p>
          <w:p w14:paraId="6694806B" w14:textId="77777777" w:rsidR="00230648" w:rsidRDefault="003E0B9F">
            <w:pPr>
              <w:spacing w:after="0" w:line="259" w:lineRule="auto"/>
              <w:ind w:left="0" w:firstLine="0"/>
            </w:pPr>
            <w:r>
              <w:t xml:space="preserve">A Class Member who opts out will not be entitled to participate in the class action.  His or her right to pursue a claim in a separate proceeding will not be affected.  </w:t>
            </w:r>
          </w:p>
          <w:p w14:paraId="6A0F88D9" w14:textId="77777777" w:rsidR="00290B22" w:rsidRDefault="00290B22">
            <w:pPr>
              <w:spacing w:after="0" w:line="259" w:lineRule="auto"/>
              <w:ind w:left="0" w:firstLine="0"/>
            </w:pPr>
          </w:p>
        </w:tc>
      </w:tr>
    </w:tbl>
    <w:p w14:paraId="6D93F61E" w14:textId="77777777" w:rsidR="005A68BC" w:rsidRDefault="003E0B9F">
      <w:pPr>
        <w:spacing w:after="429"/>
        <w:ind w:left="1728" w:right="-14" w:hanging="1728"/>
      </w:pPr>
      <w:r>
        <w:rPr>
          <w:b/>
        </w:rPr>
        <w:t xml:space="preserve">Questions? </w:t>
      </w:r>
      <w:r w:rsidR="00230648">
        <w:tab/>
      </w:r>
      <w:r>
        <w:t>The court offices will be unable to answer any questions about the matters in this Notice.  If you have any questions regarding the certification order or about the class action in general, information is available on Class Counsel's website</w:t>
      </w:r>
      <w:r w:rsidR="00230648">
        <w:t>s</w:t>
      </w:r>
      <w:r>
        <w:t xml:space="preserve">: </w:t>
      </w:r>
      <w:r w:rsidR="00230648">
        <w:rPr>
          <w:b/>
        </w:rPr>
        <w:t xml:space="preserve">www.robinsappleby.com OR </w:t>
      </w:r>
      <w:r>
        <w:rPr>
          <w:b/>
        </w:rPr>
        <w:t>www.mckenzielake.com</w:t>
      </w:r>
      <w:r>
        <w:t xml:space="preserve"> or by contacting Class Counsel directly, as follows:</w:t>
      </w:r>
    </w:p>
    <w:p w14:paraId="6055D083" w14:textId="77777777" w:rsidR="00230648" w:rsidRDefault="003E0B9F" w:rsidP="00230648">
      <w:pPr>
        <w:tabs>
          <w:tab w:val="center" w:pos="2916"/>
          <w:tab w:val="center" w:pos="5492"/>
        </w:tabs>
        <w:spacing w:after="140" w:line="259" w:lineRule="auto"/>
        <w:ind w:left="0" w:firstLine="0"/>
        <w:jc w:val="left"/>
      </w:pPr>
      <w:r>
        <w:rPr>
          <w:sz w:val="22"/>
        </w:rPr>
        <w:tab/>
      </w:r>
      <w:r>
        <w:rPr>
          <w:b/>
        </w:rPr>
        <w:t xml:space="preserve">Robins Appleby LLP </w:t>
      </w:r>
      <w:r>
        <w:rPr>
          <w:b/>
        </w:rPr>
        <w:tab/>
        <w:t xml:space="preserve"> </w:t>
      </w:r>
      <w:r>
        <w:rPr>
          <w:b/>
        </w:rPr>
        <w:tab/>
        <w:t>Toll Free Tel:</w:t>
      </w:r>
      <w:r>
        <w:t xml:space="preserve"> </w:t>
      </w:r>
      <w:r w:rsidR="006C67E8">
        <w:t>1-877-221-9131</w:t>
      </w:r>
    </w:p>
    <w:p w14:paraId="572D15EB" w14:textId="77777777" w:rsidR="00230648" w:rsidRDefault="003E0B9F" w:rsidP="00230648">
      <w:pPr>
        <w:tabs>
          <w:tab w:val="center" w:pos="2777"/>
          <w:tab w:val="center" w:pos="5676"/>
        </w:tabs>
        <w:spacing w:after="18" w:line="259" w:lineRule="auto"/>
        <w:ind w:left="0" w:firstLine="0"/>
        <w:jc w:val="left"/>
      </w:pPr>
      <w:r>
        <w:rPr>
          <w:sz w:val="22"/>
        </w:rPr>
        <w:lastRenderedPageBreak/>
        <w:tab/>
      </w:r>
      <w:r>
        <w:rPr>
          <w:b/>
          <w:sz w:val="37"/>
          <w:vertAlign w:val="superscript"/>
        </w:rPr>
        <w:tab/>
      </w:r>
      <w:r>
        <w:rPr>
          <w:b/>
          <w:sz w:val="37"/>
          <w:vertAlign w:val="superscript"/>
        </w:rPr>
        <w:tab/>
      </w:r>
      <w:r>
        <w:rPr>
          <w:b/>
        </w:rPr>
        <w:t xml:space="preserve">Email: </w:t>
      </w:r>
      <w:r w:rsidR="001468DD" w:rsidRPr="00443B39">
        <w:t>fordclassaction@robapp.com</w:t>
      </w:r>
    </w:p>
    <w:p w14:paraId="77AEBA86" w14:textId="77777777" w:rsidR="00230648" w:rsidRDefault="003E0B9F">
      <w:pPr>
        <w:tabs>
          <w:tab w:val="center" w:pos="2916"/>
          <w:tab w:val="center" w:pos="5492"/>
        </w:tabs>
        <w:spacing w:after="140" w:line="259" w:lineRule="auto"/>
        <w:ind w:left="0" w:firstLine="0"/>
        <w:jc w:val="left"/>
        <w:rPr>
          <w:b/>
        </w:rPr>
      </w:pPr>
      <w:r>
        <w:rPr>
          <w:b/>
        </w:rPr>
        <w:tab/>
      </w:r>
    </w:p>
    <w:p w14:paraId="0536A4F0" w14:textId="77777777" w:rsidR="005A68BC" w:rsidRDefault="003E0B9F">
      <w:pPr>
        <w:tabs>
          <w:tab w:val="center" w:pos="2916"/>
          <w:tab w:val="center" w:pos="5492"/>
        </w:tabs>
        <w:spacing w:after="140" w:line="259" w:lineRule="auto"/>
        <w:ind w:left="0" w:firstLine="0"/>
        <w:jc w:val="left"/>
      </w:pPr>
      <w:r>
        <w:rPr>
          <w:b/>
        </w:rPr>
        <w:tab/>
        <w:t xml:space="preserve">             </w:t>
      </w:r>
      <w:r w:rsidR="0074005C">
        <w:rPr>
          <w:b/>
        </w:rPr>
        <w:t>McKenzie Lake</w:t>
      </w:r>
      <w:r>
        <w:rPr>
          <w:b/>
        </w:rPr>
        <w:t xml:space="preserve"> Lawyers LLP </w:t>
      </w:r>
      <w:r>
        <w:rPr>
          <w:b/>
        </w:rPr>
        <w:tab/>
      </w:r>
      <w:r w:rsidR="0074005C">
        <w:rPr>
          <w:b/>
        </w:rPr>
        <w:t xml:space="preserve"> </w:t>
      </w:r>
      <w:r w:rsidR="0074005C">
        <w:rPr>
          <w:b/>
        </w:rPr>
        <w:tab/>
        <w:t>Toll Free Tel:</w:t>
      </w:r>
      <w:r w:rsidR="0074005C">
        <w:t xml:space="preserve"> 1.844.672.5666</w:t>
      </w:r>
    </w:p>
    <w:p w14:paraId="1C624137" w14:textId="77777777" w:rsidR="005A68BC" w:rsidRDefault="003E0B9F">
      <w:pPr>
        <w:tabs>
          <w:tab w:val="center" w:pos="2777"/>
          <w:tab w:val="center" w:pos="5676"/>
        </w:tabs>
        <w:spacing w:after="18" w:line="259" w:lineRule="auto"/>
        <w:ind w:left="0" w:firstLine="0"/>
        <w:jc w:val="left"/>
      </w:pPr>
      <w:r>
        <w:rPr>
          <w:sz w:val="22"/>
        </w:rPr>
        <w:tab/>
      </w:r>
      <w:r>
        <w:rPr>
          <w:b/>
          <w:sz w:val="37"/>
          <w:vertAlign w:val="superscript"/>
        </w:rPr>
        <w:tab/>
      </w:r>
      <w:r w:rsidR="00230648">
        <w:rPr>
          <w:b/>
          <w:sz w:val="37"/>
          <w:vertAlign w:val="superscript"/>
        </w:rPr>
        <w:tab/>
      </w:r>
      <w:r>
        <w:rPr>
          <w:b/>
        </w:rPr>
        <w:t xml:space="preserve">Email: </w:t>
      </w:r>
      <w:r w:rsidR="005F01F4">
        <w:t>edwards@mckenzielake.com</w:t>
      </w:r>
    </w:p>
    <w:p w14:paraId="006C8D09" w14:textId="77777777" w:rsidR="00230648" w:rsidRDefault="00230648" w:rsidP="00230648">
      <w:pPr>
        <w:spacing w:after="0" w:line="259" w:lineRule="auto"/>
        <w:ind w:left="0" w:firstLine="0"/>
        <w:jc w:val="center"/>
        <w:rPr>
          <w:b/>
        </w:rPr>
      </w:pPr>
    </w:p>
    <w:p w14:paraId="5F6B52A2" w14:textId="77777777" w:rsidR="00230648" w:rsidRDefault="00230648" w:rsidP="00230648">
      <w:pPr>
        <w:spacing w:after="0" w:line="259" w:lineRule="auto"/>
        <w:ind w:left="0" w:firstLine="0"/>
        <w:jc w:val="center"/>
        <w:rPr>
          <w:b/>
        </w:rPr>
      </w:pPr>
    </w:p>
    <w:p w14:paraId="334DEBD1" w14:textId="77777777" w:rsidR="005A68BC" w:rsidRDefault="003E0B9F" w:rsidP="00230648">
      <w:pPr>
        <w:spacing w:after="0" w:line="259" w:lineRule="auto"/>
        <w:ind w:left="0" w:firstLine="0"/>
        <w:jc w:val="center"/>
      </w:pPr>
      <w:r>
        <w:rPr>
          <w:b/>
        </w:rPr>
        <w:t>This Notice was approved by order of the Ontario Superior Court of Justice.</w:t>
      </w:r>
      <w:r>
        <w:rPr>
          <w:rFonts w:ascii="Arial" w:eastAsia="Arial" w:hAnsi="Arial" w:cs="Arial"/>
          <w:sz w:val="15"/>
        </w:rPr>
        <w:t xml:space="preserve"> </w:t>
      </w:r>
    </w:p>
    <w:sectPr w:rsidR="005A68BC">
      <w:headerReference w:type="even" r:id="rId7"/>
      <w:headerReference w:type="default" r:id="rId8"/>
      <w:footerReference w:type="even" r:id="rId9"/>
      <w:footerReference w:type="default" r:id="rId10"/>
      <w:headerReference w:type="first" r:id="rId11"/>
      <w:footerReference w:type="first" r:id="rId12"/>
      <w:pgSz w:w="12240" w:h="15840"/>
      <w:pgMar w:top="778" w:right="1440" w:bottom="3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44D9EC" w14:textId="77777777" w:rsidR="00B62EFA" w:rsidRDefault="003E0B9F">
      <w:pPr>
        <w:spacing w:after="0"/>
      </w:pPr>
      <w:r>
        <w:separator/>
      </w:r>
    </w:p>
  </w:endnote>
  <w:endnote w:type="continuationSeparator" w:id="0">
    <w:p w14:paraId="4198C625" w14:textId="77777777" w:rsidR="00B62EFA" w:rsidRDefault="003E0B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0E94A" w14:textId="77777777" w:rsidR="002A7493" w:rsidRDefault="002A7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84F54F" w14:textId="77777777" w:rsidR="00C1564F" w:rsidRDefault="003E0B9F">
    <w:pPr>
      <w:pStyle w:val="Footer"/>
    </w:pPr>
    <w:r>
      <w:rPr>
        <w:noProof/>
        <w:sz w:val="20"/>
      </w:rPr>
      <mc:AlternateContent>
        <mc:Choice Requires="wps">
          <w:drawing>
            <wp:anchor distT="0" distB="0" distL="114300" distR="114300" simplePos="0" relativeHeight="251658240" behindDoc="0" locked="1" layoutInCell="0" allowOverlap="1" wp14:anchorId="6FABD466" wp14:editId="2E003ECC">
              <wp:simplePos x="0" y="0"/>
              <wp:positionH relativeFrom="page">
                <wp:posOffset>914400</wp:posOffset>
              </wp:positionH>
              <wp:positionV relativeFrom="page">
                <wp:align>bottom</wp:align>
              </wp:positionV>
              <wp:extent cx="5943600" cy="804672"/>
              <wp:effectExtent l="0" t="0" r="0" b="14605"/>
              <wp:wrapNone/>
              <wp:docPr id="9" name="DocsID_PF4316169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04672"/>
                      </a:xfrm>
                      <a:prstGeom prst="rect">
                        <a:avLst/>
                      </a:prstGeom>
                      <a:noFill/>
                      <a:ln>
                        <a:noFill/>
                      </a:ln>
                    </wps:spPr>
                    <wps:txbx>
                      <w:txbxContent>
                        <w:p w14:paraId="5A75E7C2" w14:textId="77777777" w:rsidR="00C1564F" w:rsidRDefault="00C1564F">
                          <w:pPr>
                            <w:pStyle w:val="DocsID"/>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sID_PF4316169231" o:spid="_x0000_s2049" type="#_x0000_t202" style="width:468pt;height:63.35pt;margin-top:0;margin-left:1in;mso-height-percent:0;mso-height-relative:margin;mso-position-horizontal-relative:page;mso-position-vertical:bottom;mso-position-vertical-relative:page;mso-width-percent:0;mso-width-relative:margin;mso-wrap-distance-bottom:0;mso-wrap-distance-left:9pt;mso-wrap-distance-right:9pt;mso-wrap-distance-top:0;mso-wrap-style:square;position:absolute;visibility:visible;v-text-anchor:top;z-index:251659264" o:allowincell="f" filled="f" stroked="f">
              <v:textbox inset="0,0,0,0">
                <w:txbxContent>
                  <w:p w:rsidR="00C1564F" w14:paraId="268983CD" w14:textId="08BC3164">
                    <w:pPr>
                      <w:pStyle w:val="DocsID"/>
                    </w:pPr>
                    <w:r>
                      <w:fldChar w:fldCharType="begin"/>
                    </w:r>
                    <w:r>
                      <w:instrText xml:space="preserve"> DOCPROPERTY "DocsID"  \* MERGEFORMAT </w:instrText>
                    </w:r>
                    <w:r>
                      <w:fldChar w:fldCharType="separate"/>
                    </w:r>
                    <w:r>
                      <w:fldChar w:fldCharType="end"/>
                    </w:r>
                  </w:p>
                </w:txbxContent>
              </v:textbox>
              <w10:anchorlock/>
            </v:shape>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CCC96" w14:textId="77777777" w:rsidR="002A7493" w:rsidRDefault="002A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5C837F" w14:textId="77777777" w:rsidR="00B62EFA" w:rsidRDefault="003E0B9F">
      <w:pPr>
        <w:spacing w:after="0"/>
      </w:pPr>
      <w:r>
        <w:separator/>
      </w:r>
    </w:p>
  </w:footnote>
  <w:footnote w:type="continuationSeparator" w:id="0">
    <w:p w14:paraId="0B7E1560" w14:textId="77777777" w:rsidR="00B62EFA" w:rsidRDefault="003E0B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6E257" w14:textId="77777777" w:rsidR="002A7493" w:rsidRDefault="002A7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A0ADD9" w14:textId="77777777" w:rsidR="00C1564F" w:rsidRDefault="003E0B9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603FE" w14:textId="77777777" w:rsidR="002A7493" w:rsidRDefault="002A7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D4814"/>
    <w:multiLevelType w:val="hybridMultilevel"/>
    <w:tmpl w:val="BC2671D4"/>
    <w:lvl w:ilvl="0" w:tplc="4432C7D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06BD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2663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3C455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BAA095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6777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FCA3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ACA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1C2A7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BC"/>
    <w:rsid w:val="000F3BAE"/>
    <w:rsid w:val="0012507D"/>
    <w:rsid w:val="001426C4"/>
    <w:rsid w:val="001468DD"/>
    <w:rsid w:val="001500F8"/>
    <w:rsid w:val="0016072E"/>
    <w:rsid w:val="00160A80"/>
    <w:rsid w:val="00163BBE"/>
    <w:rsid w:val="00181CA9"/>
    <w:rsid w:val="00223E61"/>
    <w:rsid w:val="00230648"/>
    <w:rsid w:val="00264D73"/>
    <w:rsid w:val="00290B22"/>
    <w:rsid w:val="002A7493"/>
    <w:rsid w:val="002F7E56"/>
    <w:rsid w:val="003B1FE7"/>
    <w:rsid w:val="003D2543"/>
    <w:rsid w:val="003E0B9F"/>
    <w:rsid w:val="00400BD3"/>
    <w:rsid w:val="004314A2"/>
    <w:rsid w:val="00443B39"/>
    <w:rsid w:val="00454F9C"/>
    <w:rsid w:val="00455B88"/>
    <w:rsid w:val="00484FA7"/>
    <w:rsid w:val="004A2763"/>
    <w:rsid w:val="004E79DE"/>
    <w:rsid w:val="00504E64"/>
    <w:rsid w:val="00550C92"/>
    <w:rsid w:val="005A68BC"/>
    <w:rsid w:val="005F01F4"/>
    <w:rsid w:val="00645C5D"/>
    <w:rsid w:val="00672FBB"/>
    <w:rsid w:val="00673CC6"/>
    <w:rsid w:val="00695780"/>
    <w:rsid w:val="006C67E8"/>
    <w:rsid w:val="0073284C"/>
    <w:rsid w:val="0074005C"/>
    <w:rsid w:val="0078760E"/>
    <w:rsid w:val="007E2E2D"/>
    <w:rsid w:val="007E7021"/>
    <w:rsid w:val="00841780"/>
    <w:rsid w:val="008452C5"/>
    <w:rsid w:val="0089222A"/>
    <w:rsid w:val="00966CE9"/>
    <w:rsid w:val="009954B2"/>
    <w:rsid w:val="00997FF4"/>
    <w:rsid w:val="009A188B"/>
    <w:rsid w:val="009C16B5"/>
    <w:rsid w:val="00AC05AD"/>
    <w:rsid w:val="00B62C27"/>
    <w:rsid w:val="00B62EFA"/>
    <w:rsid w:val="00BA2974"/>
    <w:rsid w:val="00BA5701"/>
    <w:rsid w:val="00BD2AF7"/>
    <w:rsid w:val="00C1564F"/>
    <w:rsid w:val="00C4482E"/>
    <w:rsid w:val="00CE1F88"/>
    <w:rsid w:val="00CE3574"/>
    <w:rsid w:val="00D662C5"/>
    <w:rsid w:val="00D672E4"/>
    <w:rsid w:val="00E02B60"/>
    <w:rsid w:val="00E232AC"/>
    <w:rsid w:val="00E55102"/>
    <w:rsid w:val="00ED1FAB"/>
    <w:rsid w:val="00EE02AD"/>
    <w:rsid w:val="00EE2CC8"/>
    <w:rsid w:val="00F067A8"/>
    <w:rsid w:val="00F40291"/>
    <w:rsid w:val="00FA1599"/>
    <w:rsid w:val="00FA21A3"/>
    <w:rsid w:val="00FD76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9681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line="240" w:lineRule="auto"/>
      <w:ind w:left="1738"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74005C"/>
    <w:pPr>
      <w:spacing w:after="0" w:line="36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05C"/>
    <w:rPr>
      <w:rFonts w:ascii="Segoe UI" w:eastAsia="Calibri" w:hAnsi="Segoe UI" w:cs="Segoe UI"/>
      <w:color w:val="000000"/>
      <w:sz w:val="18"/>
      <w:szCs w:val="18"/>
    </w:rPr>
  </w:style>
  <w:style w:type="paragraph" w:styleId="Header">
    <w:name w:val="header"/>
    <w:basedOn w:val="Normal"/>
    <w:link w:val="HeaderChar"/>
    <w:uiPriority w:val="99"/>
    <w:unhideWhenUsed/>
    <w:rsid w:val="00997FF4"/>
    <w:pPr>
      <w:tabs>
        <w:tab w:val="center" w:pos="4680"/>
        <w:tab w:val="right" w:pos="9360"/>
      </w:tabs>
      <w:spacing w:after="0" w:line="360" w:lineRule="auto"/>
    </w:pPr>
  </w:style>
  <w:style w:type="character" w:customStyle="1" w:styleId="HeaderChar">
    <w:name w:val="Header Char"/>
    <w:basedOn w:val="DefaultParagraphFont"/>
    <w:link w:val="Header"/>
    <w:uiPriority w:val="99"/>
    <w:rsid w:val="00997FF4"/>
    <w:rPr>
      <w:rFonts w:ascii="Calibri" w:eastAsia="Calibri" w:hAnsi="Calibri" w:cs="Calibri"/>
      <w:color w:val="000000"/>
      <w:sz w:val="24"/>
    </w:rPr>
  </w:style>
  <w:style w:type="paragraph" w:styleId="Footer">
    <w:name w:val="footer"/>
    <w:basedOn w:val="Normal"/>
    <w:link w:val="FooterChar"/>
    <w:uiPriority w:val="99"/>
    <w:unhideWhenUsed/>
    <w:rsid w:val="00997FF4"/>
    <w:pPr>
      <w:tabs>
        <w:tab w:val="center" w:pos="4680"/>
        <w:tab w:val="right" w:pos="9360"/>
      </w:tabs>
      <w:spacing w:after="0" w:line="360" w:lineRule="auto"/>
    </w:pPr>
  </w:style>
  <w:style w:type="character" w:customStyle="1" w:styleId="FooterChar">
    <w:name w:val="Footer Char"/>
    <w:basedOn w:val="DefaultParagraphFont"/>
    <w:link w:val="Footer"/>
    <w:uiPriority w:val="99"/>
    <w:rsid w:val="00997FF4"/>
    <w:rPr>
      <w:rFonts w:ascii="Calibri" w:eastAsia="Calibri" w:hAnsi="Calibri" w:cs="Calibri"/>
      <w:color w:val="000000"/>
      <w:sz w:val="24"/>
    </w:rPr>
  </w:style>
  <w:style w:type="paragraph" w:customStyle="1" w:styleId="DocsID">
    <w:name w:val="DocsID"/>
    <w:basedOn w:val="Normal"/>
    <w:rsid w:val="00C1564F"/>
    <w:pPr>
      <w:spacing w:before="20" w:after="0" w:line="360" w:lineRule="auto"/>
      <w:ind w:left="0" w:firstLine="0"/>
      <w:jc w:val="left"/>
    </w:pPr>
    <w:rPr>
      <w:rFonts w:ascii="Times New Roman" w:eastAsia="Times New Roman" w:hAnsi="Times New Roman" w:cs="Times New Roman"/>
      <w:color w:val="auto"/>
      <w:sz w:val="16"/>
      <w:szCs w:val="20"/>
      <w:lang w:eastAsia="en-US"/>
    </w:rPr>
  </w:style>
  <w:style w:type="character" w:styleId="Hyperlink">
    <w:name w:val="Hyperlink"/>
    <w:basedOn w:val="DefaultParagraphFont"/>
    <w:uiPriority w:val="99"/>
    <w:unhideWhenUsed/>
    <w:rsid w:val="006C67E8"/>
    <w:rPr>
      <w:color w:val="0000FF"/>
      <w:u w:val="single"/>
    </w:rPr>
  </w:style>
  <w:style w:type="character" w:customStyle="1" w:styleId="UnresolvedMention1">
    <w:name w:val="Unresolved Mention1"/>
    <w:basedOn w:val="DefaultParagraphFont"/>
    <w:uiPriority w:val="99"/>
    <w:semiHidden/>
    <w:unhideWhenUsed/>
    <w:rsid w:val="0014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3335</Characters>
  <Application>Microsoft Office Word</Application>
  <DocSecurity>0</DocSecurity>
  <Lines>83</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2021-11-03T14:15:00Z</dcterms:created>
  <dcterms:modified xsi:type="dcterms:W3CDTF">2021-12-23T14:47:00Z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AutoUpdate">
    <vt:lpwstr>ALL</vt:lpwstr>
  </property>
  <property fmtid="{D5CDD505-2E9C-101B-9397-08002B2CF9AE}" pid="3" name="DocsID">
    <vt:lpwstr/>
  </property>
</Properties>
</file>